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612B5" w14:textId="77777777" w:rsidR="00C0344E" w:rsidRDefault="00C0344E" w:rsidP="00C0344E">
      <w:pPr>
        <w:pStyle w:val="Odlomakpopisa"/>
        <w:jc w:val="both"/>
        <w:rPr>
          <w:lang w:val="hr-HR"/>
        </w:rPr>
      </w:pPr>
    </w:p>
    <w:p w14:paraId="17086540" w14:textId="2272CF3D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Na temelju članka 54. Zakona o ustanovama („Narodne novine“, broj 76/93, 29/97, 47/99, 35/08</w:t>
      </w:r>
      <w:r w:rsidR="004C220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, 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127/19</w:t>
      </w:r>
      <w:r w:rsidR="004C220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i 151/22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) i članka 37. Statuta Grada Šibenika („Službeni glasnik Grada Šibenika“, broj 2/21), Gradsko vijeće Grada Šibenika na</w:t>
      </w:r>
      <w:r w:rsidR="007313C2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14.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sjednici, od </w:t>
      </w:r>
      <w:r w:rsidR="007313C2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16. lipnja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202</w:t>
      </w:r>
      <w:r w:rsidR="00116FA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3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. godine, donosi</w:t>
      </w:r>
    </w:p>
    <w:p w14:paraId="38210445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65AD917F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4EB3AB73" w14:textId="77777777" w:rsidR="00C0344E" w:rsidRDefault="00C0344E" w:rsidP="00C0344E">
      <w:pPr>
        <w:suppressAutoHyphens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</w:pP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  <w:t>ZAKLJUČAK</w:t>
      </w:r>
    </w:p>
    <w:p w14:paraId="5DC52D59" w14:textId="77777777" w:rsidR="00C0344E" w:rsidRDefault="00C0344E" w:rsidP="00C0344E">
      <w:pPr>
        <w:suppressAutoHyphens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</w:pP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  <w:t xml:space="preserve">o davanju prethodne suglasnosti na Prijedlog </w:t>
      </w:r>
    </w:p>
    <w:p w14:paraId="70698F9D" w14:textId="11989703" w:rsidR="00C0344E" w:rsidRDefault="00C0344E" w:rsidP="00C0344E">
      <w:pPr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  <w:t xml:space="preserve">Statuta  </w:t>
      </w:r>
      <w:r w:rsidR="00EF41C5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  <w:t>Javne vatrogasne postrojbe grada Šibenika</w:t>
      </w:r>
    </w:p>
    <w:p w14:paraId="1CB76389" w14:textId="77777777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42724F05" w14:textId="77777777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364E3AE6" w14:textId="294A79DD" w:rsidR="00C0344E" w:rsidRDefault="00C0344E" w:rsidP="00C0344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Daje se prethodna suglasnost na Prijedlog Statuta  </w:t>
      </w:r>
      <w:r w:rsidR="00EF41C5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Javne vatrogasne postrojbe grada Šibenika</w:t>
      </w:r>
      <w:r w:rsidR="004D7100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koji je utvrdilo </w:t>
      </w:r>
      <w:r w:rsidR="00EF41C5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Vatrogasno vijeće Javne vatrogasne postrojbe grada Šibenika </w:t>
      </w:r>
      <w:r w:rsidR="004D7100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</w:t>
      </w:r>
      <w:r w:rsidR="003B194A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na</w:t>
      </w:r>
      <w:r w:rsidR="002A0014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sjednici održanoj dana </w:t>
      </w:r>
      <w:r w:rsidR="00EF41C5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08. svibnja</w:t>
      </w:r>
      <w:r w:rsidR="004D7100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202</w:t>
      </w:r>
      <w:r w:rsidR="00116FA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3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. godine.</w:t>
      </w:r>
    </w:p>
    <w:p w14:paraId="7236595A" w14:textId="77777777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2A0EBCB2" w14:textId="148191F1" w:rsidR="00C0344E" w:rsidRDefault="00C0344E" w:rsidP="00C0344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Ovaj Zaključak </w:t>
      </w:r>
      <w:r w:rsidR="007313C2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stupa na snagu osmog dana od dana objave 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u „Službenom glasniku Grada Šibenika“.</w:t>
      </w:r>
    </w:p>
    <w:p w14:paraId="1269BAD4" w14:textId="77777777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7D311966" w14:textId="77777777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5FA85BB5" w14:textId="47227CCE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KLASA:011-05/2</w:t>
      </w:r>
      <w:r w:rsidR="00116FA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3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-01/</w:t>
      </w:r>
      <w:r w:rsidR="00612A79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0</w:t>
      </w:r>
      <w:r w:rsidR="00EF41C5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3</w:t>
      </w:r>
    </w:p>
    <w:p w14:paraId="58D3201F" w14:textId="49C8836C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URBROJ: 2182</w:t>
      </w:r>
      <w:r w:rsidR="003B194A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-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1-02/1-2</w:t>
      </w:r>
      <w:r w:rsidR="00116FA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3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-</w:t>
      </w:r>
      <w:r w:rsidR="007313C2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3</w:t>
      </w:r>
    </w:p>
    <w:p w14:paraId="36841848" w14:textId="1974DB06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Šibenik, </w:t>
      </w:r>
      <w:r w:rsidR="00116FA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 </w:t>
      </w:r>
      <w:r w:rsidR="007313C2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16. lipnja 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202</w:t>
      </w:r>
      <w:r w:rsidR="00116FA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3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.</w:t>
      </w:r>
    </w:p>
    <w:p w14:paraId="04A465E4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31E5863D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4D5BA4A8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4FC89A58" w14:textId="77777777" w:rsidR="00C0344E" w:rsidRDefault="00C0344E" w:rsidP="00C0344E">
      <w:pPr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GRADSKO VIJEĆE GRADA ŠIBENIKA</w:t>
      </w:r>
    </w:p>
    <w:p w14:paraId="5DD60F96" w14:textId="77777777" w:rsidR="00C0344E" w:rsidRDefault="00C0344E" w:rsidP="00C0344E">
      <w:pPr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7820E3BA" w14:textId="77777777" w:rsidR="00C0344E" w:rsidRDefault="00C0344E" w:rsidP="00C0344E">
      <w:pPr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20CD488A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7E64943F" w14:textId="78EA4785" w:rsidR="00C0344E" w:rsidRDefault="00C0344E" w:rsidP="00C0344E">
      <w:pPr>
        <w:tabs>
          <w:tab w:val="left" w:pos="6420"/>
        </w:tabs>
        <w:suppressAutoHyphens w:val="0"/>
        <w:spacing w:after="0" w:line="240" w:lineRule="auto"/>
        <w:ind w:left="7080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ab/>
        <w:t xml:space="preserve">                   PREDSJEDNIK</w:t>
      </w:r>
    </w:p>
    <w:p w14:paraId="739824FA" w14:textId="5C3A2A97" w:rsidR="00C0344E" w:rsidRDefault="00C0344E" w:rsidP="00C0344E">
      <w:pPr>
        <w:tabs>
          <w:tab w:val="left" w:pos="6420"/>
        </w:tabs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ab/>
      </w:r>
      <w:r w:rsidR="00863414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  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dr.sc. Dragan </w:t>
      </w:r>
      <w:proofErr w:type="spellStart"/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Zlatović</w:t>
      </w:r>
      <w:proofErr w:type="spellEnd"/>
    </w:p>
    <w:p w14:paraId="2ECF80D5" w14:textId="77777777" w:rsidR="00C0344E" w:rsidRDefault="00C0344E" w:rsidP="00C0344E">
      <w:pPr>
        <w:tabs>
          <w:tab w:val="left" w:pos="6420"/>
        </w:tabs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698E4883" w14:textId="77777777" w:rsidR="00C0344E" w:rsidRDefault="00C0344E" w:rsidP="00C0344E">
      <w:pPr>
        <w:tabs>
          <w:tab w:val="left" w:pos="6420"/>
        </w:tabs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1280C154" w14:textId="77777777" w:rsidR="00C0344E" w:rsidRDefault="00C0344E" w:rsidP="00C0344E">
      <w:pPr>
        <w:tabs>
          <w:tab w:val="left" w:pos="6420"/>
        </w:tabs>
        <w:suppressAutoHyphens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70857107" w14:textId="77777777" w:rsidR="00C0344E" w:rsidRDefault="00C0344E" w:rsidP="00C0344E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hr-HR"/>
        </w:rPr>
      </w:pPr>
    </w:p>
    <w:p w14:paraId="4A4E1E9E" w14:textId="77777777" w:rsidR="00C0344E" w:rsidRDefault="00C0344E" w:rsidP="00C0344E"/>
    <w:p w14:paraId="4E982A99" w14:textId="77777777" w:rsidR="00AA58DE" w:rsidRDefault="00AA58DE"/>
    <w:sectPr w:rsidR="00AA5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8643D"/>
    <w:multiLevelType w:val="hybridMultilevel"/>
    <w:tmpl w:val="2A600566"/>
    <w:lvl w:ilvl="0" w:tplc="3D00AC64">
      <w:start w:val="1"/>
      <w:numFmt w:val="decimal"/>
      <w:lvlText w:val="%1."/>
      <w:lvlJc w:val="left"/>
      <w:pPr>
        <w:ind w:left="928" w:hanging="360"/>
      </w:pPr>
    </w:lvl>
    <w:lvl w:ilvl="1" w:tplc="041A0019">
      <w:start w:val="1"/>
      <w:numFmt w:val="lowerLetter"/>
      <w:lvlText w:val="%2."/>
      <w:lvlJc w:val="left"/>
      <w:pPr>
        <w:ind w:left="1648" w:hanging="360"/>
      </w:pPr>
    </w:lvl>
    <w:lvl w:ilvl="2" w:tplc="041A001B">
      <w:start w:val="1"/>
      <w:numFmt w:val="lowerRoman"/>
      <w:lvlText w:val="%3."/>
      <w:lvlJc w:val="right"/>
      <w:pPr>
        <w:ind w:left="2368" w:hanging="180"/>
      </w:pPr>
    </w:lvl>
    <w:lvl w:ilvl="3" w:tplc="041A000F">
      <w:start w:val="1"/>
      <w:numFmt w:val="decimal"/>
      <w:lvlText w:val="%4."/>
      <w:lvlJc w:val="left"/>
      <w:pPr>
        <w:ind w:left="3088" w:hanging="360"/>
      </w:pPr>
    </w:lvl>
    <w:lvl w:ilvl="4" w:tplc="041A0019">
      <w:start w:val="1"/>
      <w:numFmt w:val="lowerLetter"/>
      <w:lvlText w:val="%5."/>
      <w:lvlJc w:val="left"/>
      <w:pPr>
        <w:ind w:left="3808" w:hanging="360"/>
      </w:pPr>
    </w:lvl>
    <w:lvl w:ilvl="5" w:tplc="041A001B">
      <w:start w:val="1"/>
      <w:numFmt w:val="lowerRoman"/>
      <w:lvlText w:val="%6."/>
      <w:lvlJc w:val="right"/>
      <w:pPr>
        <w:ind w:left="4528" w:hanging="180"/>
      </w:pPr>
    </w:lvl>
    <w:lvl w:ilvl="6" w:tplc="041A000F">
      <w:start w:val="1"/>
      <w:numFmt w:val="decimal"/>
      <w:lvlText w:val="%7."/>
      <w:lvlJc w:val="left"/>
      <w:pPr>
        <w:ind w:left="5248" w:hanging="360"/>
      </w:pPr>
    </w:lvl>
    <w:lvl w:ilvl="7" w:tplc="041A0019">
      <w:start w:val="1"/>
      <w:numFmt w:val="lowerLetter"/>
      <w:lvlText w:val="%8."/>
      <w:lvlJc w:val="left"/>
      <w:pPr>
        <w:ind w:left="5968" w:hanging="360"/>
      </w:pPr>
    </w:lvl>
    <w:lvl w:ilvl="8" w:tplc="041A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1557089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4E"/>
    <w:rsid w:val="00000B7E"/>
    <w:rsid w:val="00073D79"/>
    <w:rsid w:val="00116FAF"/>
    <w:rsid w:val="002A0014"/>
    <w:rsid w:val="002E09D3"/>
    <w:rsid w:val="00337F80"/>
    <w:rsid w:val="003B194A"/>
    <w:rsid w:val="004C220F"/>
    <w:rsid w:val="004D7100"/>
    <w:rsid w:val="0057633E"/>
    <w:rsid w:val="00612A79"/>
    <w:rsid w:val="00705E4B"/>
    <w:rsid w:val="007313C2"/>
    <w:rsid w:val="007A64A3"/>
    <w:rsid w:val="0086239A"/>
    <w:rsid w:val="00863414"/>
    <w:rsid w:val="008D3E35"/>
    <w:rsid w:val="00AA58DE"/>
    <w:rsid w:val="00B02769"/>
    <w:rsid w:val="00BE6096"/>
    <w:rsid w:val="00C0344E"/>
    <w:rsid w:val="00C15468"/>
    <w:rsid w:val="00C512E4"/>
    <w:rsid w:val="00D11F03"/>
    <w:rsid w:val="00D278B8"/>
    <w:rsid w:val="00EF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8A5D"/>
  <w15:chartTrackingRefBased/>
  <w15:docId w15:val="{253D59B4-48AA-4073-9F7A-46F85281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44E"/>
    <w:pPr>
      <w:suppressAutoHyphens/>
      <w:spacing w:after="200" w:line="276" w:lineRule="auto"/>
    </w:pPr>
    <w:rPr>
      <w:rFonts w:ascii="Calibri" w:eastAsia="Calibri" w:hAnsi="Calibri" w:cs="Times New Roman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C03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16</cp:revision>
  <dcterms:created xsi:type="dcterms:W3CDTF">2022-12-09T07:50:00Z</dcterms:created>
  <dcterms:modified xsi:type="dcterms:W3CDTF">2023-06-20T12:34:00Z</dcterms:modified>
</cp:coreProperties>
</file>